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KRS/CEiDG)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4E007902" w:rsidR="00BF56DB" w:rsidRPr="00D97ECE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5C1058" w:rsidRPr="005C1058">
        <w:rPr>
          <w:rFonts w:ascii="Verdana" w:hAnsi="Verdana" w:cs="Times New Roman"/>
          <w:b/>
          <w:bCs/>
          <w:sz w:val="24"/>
          <w:szCs w:val="24"/>
        </w:rPr>
        <w:t>Budowa i przebudowa chodników oraz przejść dla pieszych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7D16069C" w:rsidR="00BF56DB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D97ECE">
        <w:rPr>
          <w:rFonts w:ascii="Verdana" w:hAnsi="Verdana" w:cs="Times New Roman"/>
          <w:sz w:val="24"/>
          <w:szCs w:val="24"/>
        </w:rPr>
        <w:t>Pzp</w:t>
      </w:r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10895C4" w14:textId="77777777" w:rsidR="00260012" w:rsidRPr="00D97ECE" w:rsidRDefault="00260012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51666D39" w:rsidR="00BF56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D97ECE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179088F" w14:textId="77777777" w:rsidR="00260012" w:rsidRPr="00D97ECE" w:rsidRDefault="00260012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589AC" w14:textId="77777777" w:rsidR="00260012" w:rsidRDefault="005C2547" w:rsidP="00E34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400FD507" w14:textId="77777777" w:rsidR="00260012" w:rsidRDefault="00260012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6662F320" w:rsidR="00484F88" w:rsidRPr="00D97ECE" w:rsidRDefault="00260012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97ECE">
        <w:rPr>
          <w:rFonts w:ascii="Verdana" w:hAnsi="Verdana" w:cs="Times New Roman"/>
          <w:sz w:val="24"/>
          <w:szCs w:val="24"/>
        </w:rPr>
        <w:t>niepotrzebne skreślić</w:t>
      </w:r>
    </w:p>
    <w:sectPr w:rsidR="00484F88" w:rsidRPr="00D97ECE" w:rsidSect="00E34D5C">
      <w:footerReference w:type="default" r:id="rId8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358A"/>
    <w:rsid w:val="00255142"/>
    <w:rsid w:val="0026001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1058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34D5C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56</cp:revision>
  <cp:lastPrinted>2021-04-19T09:21:00Z</cp:lastPrinted>
  <dcterms:created xsi:type="dcterms:W3CDTF">2017-07-23T23:22:00Z</dcterms:created>
  <dcterms:modified xsi:type="dcterms:W3CDTF">2021-11-10T10:56:00Z</dcterms:modified>
</cp:coreProperties>
</file>