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B12" w14:textId="108586CA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8F4A65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2</w:t>
      </w:r>
      <w:r w:rsidR="006B7E4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1"/>
        <w:gridCol w:w="4115"/>
      </w:tblGrid>
      <w:tr w:rsidR="006C7B29" w:rsidRPr="000452AC" w14:paraId="67C233F6" w14:textId="77777777" w:rsidTr="00B118D3">
        <w:trPr>
          <w:trHeight w:val="651"/>
        </w:trPr>
        <w:tc>
          <w:tcPr>
            <w:tcW w:w="5241" w:type="dxa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115" w:type="dxa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B118D3">
        <w:trPr>
          <w:trHeight w:val="656"/>
        </w:trPr>
        <w:tc>
          <w:tcPr>
            <w:tcW w:w="5241" w:type="dxa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115" w:type="dxa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6B5C548F" w:rsidR="000452AC" w:rsidRPr="006B7E47" w:rsidRDefault="000452AC" w:rsidP="00E2650A">
      <w:pPr>
        <w:jc w:val="both"/>
        <w:rPr>
          <w:rFonts w:ascii="Verdana" w:eastAsia="Times New Roman" w:hAnsi="Verdana"/>
          <w:b/>
          <w:bCs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6B7E47">
        <w:rPr>
          <w:rFonts w:ascii="Verdana" w:hAnsi="Verdana" w:cs="Times New Roman"/>
          <w:b/>
          <w:bCs/>
          <w:lang w:val="pl-PL"/>
        </w:rPr>
        <w:t xml:space="preserve"> </w:t>
      </w:r>
      <w:r w:rsidR="008F4A65" w:rsidRPr="008F4A65">
        <w:rPr>
          <w:rFonts w:ascii="Verdana" w:hAnsi="Verdana" w:cs="Times New Roman"/>
          <w:b/>
          <w:bCs/>
          <w:lang w:val="pl-PL"/>
        </w:rPr>
        <w:t>Budowa schodów zewnętrznych wraz z zadaszeniem do budynku przy ul. Tuszyńskiej 113 w Wiśniowej Górze</w:t>
      </w:r>
      <w:r w:rsidR="006B7E47">
        <w:rPr>
          <w:rFonts w:ascii="Verdana" w:eastAsia="Times New Roman" w:hAnsi="Verdana"/>
          <w:b/>
          <w:bCs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526A4C7F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A53DF6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6AA5C645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B6FB2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577F837B" w14:textId="7452AE03" w:rsidR="00D841A8" w:rsidRPr="00D841A8" w:rsidRDefault="000452AC" w:rsidP="00D841A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7027E4DD" w14:textId="77777777" w:rsidR="00D841A8" w:rsidRPr="00D841A8" w:rsidRDefault="00D841A8" w:rsidP="00D841A8">
      <w:pPr>
        <w:ind w:left="360"/>
        <w:rPr>
          <w:rFonts w:ascii="Verdana" w:hAnsi="Verdana"/>
          <w:b/>
          <w:iCs/>
          <w:color w:val="FF0000"/>
          <w:lang w:val="pl-PL"/>
        </w:rPr>
      </w:pPr>
    </w:p>
    <w:p w14:paraId="4583DD22" w14:textId="77777777" w:rsidR="00D841A8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 wskazać część dla której składana jest oferta, a niepotrzebne skreślić</w:t>
      </w:r>
    </w:p>
    <w:p w14:paraId="6E00727D" w14:textId="6EC73C16" w:rsidR="000452AC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**niepotrzebne skreślić</w:t>
      </w:r>
    </w:p>
    <w:sectPr w:rsidR="000452AC" w:rsidRPr="00D841A8" w:rsidSect="005A3B26">
      <w:foot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371B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B6FB2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56813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4B54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45A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A6691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1888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47321"/>
    <w:rsid w:val="004517B0"/>
    <w:rsid w:val="00452F03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A4C96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3B26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E79EE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B7E47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4750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8F4A65"/>
    <w:rsid w:val="0090422C"/>
    <w:rsid w:val="00904708"/>
    <w:rsid w:val="009058C7"/>
    <w:rsid w:val="0091150F"/>
    <w:rsid w:val="00922C7A"/>
    <w:rsid w:val="00926359"/>
    <w:rsid w:val="00930A00"/>
    <w:rsid w:val="00932483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99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3DF6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18D3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46E2F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10ED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B2B7A"/>
    <w:rsid w:val="00CC0808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41A8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1614"/>
    <w:rsid w:val="00DE7D53"/>
    <w:rsid w:val="00E0632D"/>
    <w:rsid w:val="00E1123B"/>
    <w:rsid w:val="00E12B01"/>
    <w:rsid w:val="00E1328C"/>
    <w:rsid w:val="00E150B2"/>
    <w:rsid w:val="00E167ED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C4DBB"/>
    <w:rsid w:val="00ED5E38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76</cp:revision>
  <cp:lastPrinted>2021-04-19T09:25:00Z</cp:lastPrinted>
  <dcterms:created xsi:type="dcterms:W3CDTF">2017-07-23T23:20:00Z</dcterms:created>
  <dcterms:modified xsi:type="dcterms:W3CDTF">2026-03-03T19:16:00Z</dcterms:modified>
</cp:coreProperties>
</file>