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64D36FEA" w:rsidR="0056539F" w:rsidRPr="000050A3" w:rsidRDefault="0056539F" w:rsidP="0056539F">
      <w:pPr>
        <w:spacing w:after="0"/>
        <w:ind w:left="5246" w:hanging="5246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E25E72" w:rsidRPr="000050A3">
        <w:rPr>
          <w:rFonts w:ascii="Verdana" w:hAnsi="Verdana" w:cs="Times New Roman"/>
          <w:b/>
          <w:sz w:val="24"/>
          <w:szCs w:val="24"/>
        </w:rPr>
        <w:t>5</w:t>
      </w:r>
      <w:r w:rsidR="002802B5" w:rsidRPr="000050A3">
        <w:rPr>
          <w:rFonts w:ascii="Verdana" w:hAnsi="Verdana" w:cs="Times New Roman"/>
          <w:b/>
          <w:sz w:val="24"/>
          <w:szCs w:val="24"/>
        </w:rPr>
        <w:t xml:space="preserve"> </w:t>
      </w:r>
      <w:r w:rsidRPr="000050A3">
        <w:rPr>
          <w:rFonts w:ascii="Verdana" w:hAnsi="Verdana" w:cs="Times New Roman"/>
          <w:b/>
          <w:sz w:val="24"/>
          <w:szCs w:val="24"/>
        </w:rPr>
        <w:t>– do SWZ (składają wszyscy Wykonawcy)</w:t>
      </w:r>
    </w:p>
    <w:p w14:paraId="330DE58F" w14:textId="19C224C8" w:rsidR="009C610F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60C4D9DE" w14:textId="77777777" w:rsidR="009469F8" w:rsidRPr="000050A3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0050A3" w:rsidRDefault="007118F0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1CC63BC3" w14:textId="521A5D22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Gmina Andrespol</w:t>
      </w:r>
    </w:p>
    <w:p w14:paraId="7BEF5B16" w14:textId="77777777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ul. Rokicińska 126</w:t>
      </w:r>
    </w:p>
    <w:p w14:paraId="2886647D" w14:textId="76141643" w:rsidR="00484F88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95-020 Andrespol</w:t>
      </w:r>
    </w:p>
    <w:p w14:paraId="7BA7126E" w14:textId="77777777" w:rsidR="000050A3" w:rsidRPr="000050A3" w:rsidRDefault="000050A3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</w:p>
    <w:p w14:paraId="46C9CEE0" w14:textId="5873B7D1" w:rsidR="00C4103F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Wykonawca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6A5FBE4A" w14:textId="77777777" w:rsidR="000050A3" w:rsidRPr="000050A3" w:rsidRDefault="000050A3" w:rsidP="007118F0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47123B72" w14:textId="77777777" w:rsidR="007118F0" w:rsidRPr="000050A3" w:rsidRDefault="007118F0" w:rsidP="000050A3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0050A3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0050A3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6470BC2E" w:rsidR="00CF4A74" w:rsidRPr="000050A3" w:rsidRDefault="007118F0" w:rsidP="000050A3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0050A3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0050A3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0050A3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0050A3">
        <w:rPr>
          <w:rFonts w:ascii="Verdana" w:hAnsi="Verdana" w:cs="Times New Roman"/>
          <w:i/>
          <w:sz w:val="20"/>
          <w:szCs w:val="20"/>
        </w:rPr>
        <w:t>KRS/CEiDG)</w:t>
      </w:r>
    </w:p>
    <w:p w14:paraId="53F01976" w14:textId="77777777" w:rsidR="005924C2" w:rsidRPr="000050A3" w:rsidRDefault="005924C2" w:rsidP="007210F0">
      <w:pPr>
        <w:ind w:right="5953"/>
        <w:rPr>
          <w:rFonts w:ascii="Verdana" w:hAnsi="Verdana" w:cs="Times New Roman"/>
          <w:i/>
          <w:sz w:val="24"/>
          <w:szCs w:val="24"/>
        </w:rPr>
      </w:pPr>
    </w:p>
    <w:p w14:paraId="0DA93792" w14:textId="75EC8D86" w:rsidR="009469F8" w:rsidRDefault="00C4103F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Oświadczenie wykonawcy </w:t>
      </w:r>
      <w:r w:rsidR="005924C2" w:rsidRPr="000050A3">
        <w:rPr>
          <w:rFonts w:ascii="Verdana" w:hAnsi="Verdana" w:cs="Times New Roman"/>
          <w:b/>
          <w:sz w:val="24"/>
          <w:szCs w:val="24"/>
        </w:rPr>
        <w:t>o aktualności informacji zawartych w oświadczeniu, o którym mowa w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art. 12</w:t>
      </w:r>
      <w:r w:rsidR="00116ADE" w:rsidRPr="000050A3">
        <w:rPr>
          <w:rFonts w:ascii="Verdana" w:hAnsi="Verdana" w:cs="Times New Roman"/>
          <w:b/>
          <w:sz w:val="24"/>
          <w:szCs w:val="24"/>
        </w:rPr>
        <w:t xml:space="preserve">5 ust. 1 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ustawy z dnia 11 września 2019 r.  Prawo zamówień publicznych (dalej jako: ustawa Pzp), </w:t>
      </w:r>
    </w:p>
    <w:p w14:paraId="0EFE4DF6" w14:textId="77777777" w:rsidR="00F4719B" w:rsidRPr="000050A3" w:rsidRDefault="00F4719B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4C69921" w14:textId="3D99A580" w:rsidR="002167D3" w:rsidRPr="000050A3" w:rsidRDefault="00804F07" w:rsidP="00A24139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0050A3">
        <w:rPr>
          <w:rFonts w:ascii="Verdana" w:hAnsi="Verdana" w:cs="Times New Roman"/>
          <w:b/>
          <w:sz w:val="24"/>
          <w:szCs w:val="24"/>
          <w:u w:val="single"/>
        </w:rPr>
        <w:t>DOTYCZĄCE PRZESŁANEK WYKLUCZENIA Z POSTĘPOWANIA</w:t>
      </w:r>
    </w:p>
    <w:p w14:paraId="08BA1196" w14:textId="77777777" w:rsidR="00D84672" w:rsidRPr="000050A3" w:rsidRDefault="00D84672" w:rsidP="005924C2">
      <w:pPr>
        <w:spacing w:after="0" w:line="360" w:lineRule="auto"/>
        <w:jc w:val="both"/>
        <w:rPr>
          <w:rFonts w:ascii="Verdana" w:hAnsi="Verdana" w:cs="Times New Roman"/>
          <w:bCs/>
          <w:sz w:val="24"/>
          <w:szCs w:val="24"/>
        </w:rPr>
      </w:pPr>
    </w:p>
    <w:p w14:paraId="741E7587" w14:textId="4324407C" w:rsidR="00E95608" w:rsidRDefault="005924C2" w:rsidP="00E95608">
      <w:pPr>
        <w:jc w:val="both"/>
        <w:rPr>
          <w:rFonts w:ascii="Verdana" w:eastAsia="Calibri" w:hAnsi="Verdana" w:cs="Times New Roman"/>
          <w:sz w:val="24"/>
          <w:szCs w:val="24"/>
        </w:rPr>
      </w:pPr>
      <w:r w:rsidRPr="000050A3">
        <w:rPr>
          <w:rFonts w:ascii="Verdana" w:eastAsia="Calibri" w:hAnsi="Verdana" w:cs="Times New Roman"/>
          <w:sz w:val="24"/>
          <w:szCs w:val="24"/>
        </w:rPr>
        <w:t>Przystępując do postępowania o udzielenie zamówienia publicznego realizowanego</w:t>
      </w:r>
      <w:r w:rsidR="000050A3">
        <w:rPr>
          <w:rFonts w:ascii="Verdana" w:eastAsia="Calibri" w:hAnsi="Verdana" w:cs="Times New Roman"/>
          <w:sz w:val="24"/>
          <w:szCs w:val="24"/>
        </w:rPr>
        <w:t xml:space="preserve"> </w:t>
      </w:r>
      <w:r w:rsidRPr="000050A3">
        <w:rPr>
          <w:rFonts w:ascii="Verdana" w:eastAsia="Calibri" w:hAnsi="Verdana" w:cs="Times New Roman"/>
          <w:sz w:val="24"/>
          <w:szCs w:val="24"/>
        </w:rPr>
        <w:t xml:space="preserve">w trybie podstawowym bez przeprowadzenia negocjacji pn. </w:t>
      </w:r>
      <w:r w:rsidR="00795790" w:rsidRPr="00795790">
        <w:rPr>
          <w:rFonts w:ascii="Verdana" w:hAnsi="Verdana" w:cs="Times New Roman"/>
          <w:b/>
          <w:bCs/>
          <w:sz w:val="24"/>
          <w:szCs w:val="24"/>
        </w:rPr>
        <w:t>Budowa kanalizacji sanitarnej wraz z przebudową ulicy Okrężnej w Zielonej Górze</w:t>
      </w:r>
      <w:r w:rsidRPr="000050A3">
        <w:rPr>
          <w:rFonts w:ascii="Verdana" w:hAnsi="Verdana" w:cs="Times New Roman"/>
          <w:sz w:val="24"/>
          <w:szCs w:val="24"/>
        </w:rPr>
        <w:t xml:space="preserve">, </w:t>
      </w:r>
      <w:r w:rsidR="00E95608">
        <w:rPr>
          <w:rFonts w:ascii="Verdana" w:hAnsi="Verdana" w:cs="Times New Roman"/>
          <w:sz w:val="24"/>
          <w:szCs w:val="24"/>
        </w:rPr>
        <w:t xml:space="preserve">oświadczam/my, że informacje zawarte w oświadczeniu, o którym mowa w art. 125 ust. 1 ustawy Pzp w zakresie podstaw wykluczenia z postępowania wskazanych przez Zamawiającego, o których mowa w </w:t>
      </w:r>
      <w:hyperlink r:id="rId8" w:anchor="/document/17337528?unitId=art(108)ust(1)pkt(3)&amp;cm=DOCUMENT" w:history="1">
        <w:r w:rsidR="00E95608">
          <w:rPr>
            <w:rStyle w:val="Hipercze"/>
            <w:rFonts w:ascii="Verdana" w:hAnsi="Verdana"/>
            <w:sz w:val="24"/>
            <w:szCs w:val="24"/>
          </w:rPr>
          <w:t xml:space="preserve">art. 108 ust. 1 </w:t>
        </w:r>
      </w:hyperlink>
      <w:r w:rsidR="00E95608">
        <w:rPr>
          <w:rFonts w:ascii="Verdana" w:hAnsi="Verdana" w:cs="Times New Roman"/>
          <w:sz w:val="24"/>
          <w:szCs w:val="24"/>
        </w:rPr>
        <w:t xml:space="preserve">ustawy Pzp, </w:t>
      </w:r>
      <w:r w:rsidR="00661284">
        <w:rPr>
          <w:rFonts w:ascii="Verdana" w:hAnsi="Verdana" w:cs="Times New Roman"/>
          <w:sz w:val="24"/>
          <w:szCs w:val="24"/>
        </w:rPr>
        <w:t xml:space="preserve">w art. </w:t>
      </w:r>
      <w:r w:rsidR="00661284" w:rsidRPr="003E4304">
        <w:rPr>
          <w:rFonts w:ascii="Verdana" w:hAnsi="Verdana" w:cs="Times New Roman"/>
          <w:color w:val="0070C0"/>
          <w:sz w:val="24"/>
          <w:szCs w:val="24"/>
          <w:u w:val="single"/>
        </w:rPr>
        <w:t xml:space="preserve">109 ust. 1 ust. 4, </w:t>
      </w:r>
      <w:r w:rsidR="00E437FF">
        <w:rPr>
          <w:rFonts w:ascii="Verdana" w:hAnsi="Verdana" w:cs="Times New Roman"/>
          <w:color w:val="0070C0"/>
          <w:sz w:val="24"/>
          <w:szCs w:val="24"/>
          <w:u w:val="single"/>
        </w:rPr>
        <w:t>5</w:t>
      </w:r>
      <w:r w:rsidR="00661284" w:rsidRPr="003E4304">
        <w:rPr>
          <w:rFonts w:ascii="Verdana" w:hAnsi="Verdana" w:cs="Times New Roman"/>
          <w:color w:val="0070C0"/>
          <w:sz w:val="24"/>
          <w:szCs w:val="24"/>
          <w:u w:val="single"/>
        </w:rPr>
        <w:t xml:space="preserve"> i 7</w:t>
      </w:r>
      <w:r w:rsidR="00661284">
        <w:rPr>
          <w:rFonts w:ascii="Verdana" w:hAnsi="Verdana" w:cs="Times New Roman"/>
          <w:sz w:val="24"/>
          <w:szCs w:val="24"/>
        </w:rPr>
        <w:t xml:space="preserve"> ustawy Pzp </w:t>
      </w:r>
      <w:r w:rsidR="00E95608">
        <w:rPr>
          <w:rFonts w:ascii="Verdana" w:hAnsi="Verdana" w:cs="Times New Roman"/>
          <w:sz w:val="24"/>
          <w:szCs w:val="24"/>
        </w:rPr>
        <w:t xml:space="preserve">oraz w  </w:t>
      </w:r>
      <w:r w:rsidR="00E95608" w:rsidRPr="003E4304">
        <w:rPr>
          <w:rFonts w:ascii="Verdana" w:hAnsi="Verdana" w:cs="Times New Roman"/>
          <w:color w:val="0070C0"/>
          <w:sz w:val="24"/>
          <w:szCs w:val="24"/>
          <w:u w:val="single"/>
        </w:rPr>
        <w:t>art. 7 ust. 1</w:t>
      </w:r>
      <w:r w:rsidR="00E95608" w:rsidRPr="003E4304">
        <w:rPr>
          <w:rFonts w:ascii="Verdana" w:hAnsi="Verdana" w:cs="Times New Roman"/>
          <w:color w:val="0070C0"/>
          <w:sz w:val="24"/>
          <w:szCs w:val="24"/>
        </w:rPr>
        <w:t xml:space="preserve"> </w:t>
      </w:r>
      <w:r w:rsidR="00E95608">
        <w:rPr>
          <w:rFonts w:ascii="Verdana" w:hAnsi="Verdana" w:cs="Times New Roman"/>
          <w:sz w:val="24"/>
          <w:szCs w:val="24"/>
        </w:rPr>
        <w:t>ustawy z dnia 13 kwietnia 2022 r. o szczególnych rozwiązaniach w zakresie przeciwdziałania wspieraniu agresji na Ukrainę oraz służących ochronie bezpieczeństwa narodowego (Dz. U. z 2022 r., poz. 835)</w:t>
      </w:r>
      <w:r w:rsidR="00795790">
        <w:rPr>
          <w:rFonts w:ascii="Verdana" w:hAnsi="Verdana" w:cs="Times New Roman"/>
          <w:sz w:val="24"/>
          <w:szCs w:val="24"/>
        </w:rPr>
        <w:t>,</w:t>
      </w:r>
      <w:r w:rsidR="00E95608">
        <w:rPr>
          <w:rFonts w:ascii="Verdana" w:hAnsi="Verdana" w:cs="Times New Roman"/>
          <w:sz w:val="24"/>
          <w:szCs w:val="24"/>
        </w:rPr>
        <w:t xml:space="preserve"> </w:t>
      </w:r>
      <w:r w:rsidR="00E95608">
        <w:rPr>
          <w:rFonts w:ascii="Verdana" w:hAnsi="Verdana" w:cs="Times New Roman"/>
          <w:b/>
          <w:bCs/>
          <w:sz w:val="24"/>
          <w:szCs w:val="24"/>
          <w:u w:val="single"/>
        </w:rPr>
        <w:t>są nadal aktualne.</w:t>
      </w:r>
    </w:p>
    <w:p w14:paraId="10C5B185" w14:textId="4F8FBA5F" w:rsidR="00484F88" w:rsidRPr="005924C2" w:rsidRDefault="00484F88" w:rsidP="00E95608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484F88" w:rsidRPr="005924C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C8ED" w14:textId="77777777" w:rsidR="005E75A4" w:rsidRDefault="005E75A4" w:rsidP="0038231F">
      <w:pPr>
        <w:spacing w:after="0" w:line="240" w:lineRule="auto"/>
      </w:pPr>
      <w:r>
        <w:separator/>
      </w:r>
    </w:p>
  </w:endnote>
  <w:endnote w:type="continuationSeparator" w:id="0">
    <w:p w14:paraId="3DD4CC8E" w14:textId="77777777" w:rsidR="005E75A4" w:rsidRDefault="005E75A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AE7C6" w14:textId="77777777" w:rsidR="005E75A4" w:rsidRDefault="005E75A4" w:rsidP="0038231F">
      <w:pPr>
        <w:spacing w:after="0" w:line="240" w:lineRule="auto"/>
      </w:pPr>
      <w:r>
        <w:separator/>
      </w:r>
    </w:p>
  </w:footnote>
  <w:footnote w:type="continuationSeparator" w:id="0">
    <w:p w14:paraId="3BF267AF" w14:textId="77777777" w:rsidR="005E75A4" w:rsidRDefault="005E75A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51B6"/>
    <w:multiLevelType w:val="multilevel"/>
    <w:tmpl w:val="F5B82B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Verdana" w:eastAsia="Calibri" w:hAnsi="Verdana" w:cs="Times New Roman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12E4098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33499">
    <w:abstractNumId w:val="8"/>
  </w:num>
  <w:num w:numId="2" w16cid:durableId="1502349688">
    <w:abstractNumId w:val="0"/>
  </w:num>
  <w:num w:numId="3" w16cid:durableId="347409300">
    <w:abstractNumId w:val="7"/>
  </w:num>
  <w:num w:numId="4" w16cid:durableId="2112624743">
    <w:abstractNumId w:val="11"/>
  </w:num>
  <w:num w:numId="5" w16cid:durableId="1950429092">
    <w:abstractNumId w:val="10"/>
  </w:num>
  <w:num w:numId="6" w16cid:durableId="2006084646">
    <w:abstractNumId w:val="6"/>
  </w:num>
  <w:num w:numId="7" w16cid:durableId="1049110854">
    <w:abstractNumId w:val="1"/>
  </w:num>
  <w:num w:numId="8" w16cid:durableId="845171801">
    <w:abstractNumId w:val="9"/>
  </w:num>
  <w:num w:numId="9" w16cid:durableId="716204761">
    <w:abstractNumId w:val="5"/>
  </w:num>
  <w:num w:numId="10" w16cid:durableId="231014847">
    <w:abstractNumId w:val="4"/>
  </w:num>
  <w:num w:numId="11" w16cid:durableId="270943911">
    <w:abstractNumId w:val="2"/>
  </w:num>
  <w:num w:numId="12" w16cid:durableId="1966961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0A3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3348"/>
    <w:rsid w:val="00304292"/>
    <w:rsid w:val="00307A36"/>
    <w:rsid w:val="00313911"/>
    <w:rsid w:val="003178CE"/>
    <w:rsid w:val="00336BF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E430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24E6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24C2"/>
    <w:rsid w:val="005936B8"/>
    <w:rsid w:val="005A73FB"/>
    <w:rsid w:val="005C3026"/>
    <w:rsid w:val="005D3176"/>
    <w:rsid w:val="005E176A"/>
    <w:rsid w:val="005E75A4"/>
    <w:rsid w:val="00642E73"/>
    <w:rsid w:val="006440B0"/>
    <w:rsid w:val="0064500B"/>
    <w:rsid w:val="00661284"/>
    <w:rsid w:val="00661B3E"/>
    <w:rsid w:val="00674478"/>
    <w:rsid w:val="006753AE"/>
    <w:rsid w:val="00677C66"/>
    <w:rsid w:val="00687919"/>
    <w:rsid w:val="00692DF3"/>
    <w:rsid w:val="006A52B6"/>
    <w:rsid w:val="006B78C6"/>
    <w:rsid w:val="006C6736"/>
    <w:rsid w:val="006C799C"/>
    <w:rsid w:val="006E16A6"/>
    <w:rsid w:val="006F3D32"/>
    <w:rsid w:val="00701522"/>
    <w:rsid w:val="007118F0"/>
    <w:rsid w:val="007210F0"/>
    <w:rsid w:val="00746532"/>
    <w:rsid w:val="00751050"/>
    <w:rsid w:val="007530E5"/>
    <w:rsid w:val="0077019E"/>
    <w:rsid w:val="007840F2"/>
    <w:rsid w:val="007936D6"/>
    <w:rsid w:val="00795790"/>
    <w:rsid w:val="0079713A"/>
    <w:rsid w:val="007E25BD"/>
    <w:rsid w:val="007E2F69"/>
    <w:rsid w:val="007F770D"/>
    <w:rsid w:val="00804F07"/>
    <w:rsid w:val="00822194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129D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9061A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B1777"/>
    <w:rsid w:val="00DC3F44"/>
    <w:rsid w:val="00DD146A"/>
    <w:rsid w:val="00DD3E9D"/>
    <w:rsid w:val="00DE6E10"/>
    <w:rsid w:val="00DE73EE"/>
    <w:rsid w:val="00DF047E"/>
    <w:rsid w:val="00E130A9"/>
    <w:rsid w:val="00E14552"/>
    <w:rsid w:val="00E15D59"/>
    <w:rsid w:val="00E21B42"/>
    <w:rsid w:val="00E25E72"/>
    <w:rsid w:val="00E30517"/>
    <w:rsid w:val="00E42CC3"/>
    <w:rsid w:val="00E437FF"/>
    <w:rsid w:val="00E55512"/>
    <w:rsid w:val="00E62DE7"/>
    <w:rsid w:val="00E86A2B"/>
    <w:rsid w:val="00E95608"/>
    <w:rsid w:val="00EA74CD"/>
    <w:rsid w:val="00EB3286"/>
    <w:rsid w:val="00ED360F"/>
    <w:rsid w:val="00EE2F21"/>
    <w:rsid w:val="00EE4535"/>
    <w:rsid w:val="00EE7725"/>
    <w:rsid w:val="00EF31B6"/>
    <w:rsid w:val="00EF741B"/>
    <w:rsid w:val="00EF74CA"/>
    <w:rsid w:val="00F014B6"/>
    <w:rsid w:val="00F053EC"/>
    <w:rsid w:val="00F155E6"/>
    <w:rsid w:val="00F2074D"/>
    <w:rsid w:val="00F33AC3"/>
    <w:rsid w:val="00F365F2"/>
    <w:rsid w:val="00F4719B"/>
    <w:rsid w:val="00F54680"/>
    <w:rsid w:val="00F60D3F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Numerowanie,Akapit z listą BS,sw tekst,Kolorowa lista — akcent 11,CW_Lista,L1,Wyliczanie,lp1,Preambuła,Tytuły,Lista num,Spec. 4.,Akapit z list¹,Normal,Odstavec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5924C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ormalny tekst Znak,Obiekt Znak,BulletC Znak,Akapit z listą31 Znak,NOWY Znak,Akapit z listą32 Znak,Numerowanie Znak,Akapit z listą BS Znak,sw tekst Znak,Kolorowa lista — akcent 11 Znak,CW_Lista Znak,L1 Znak,Wyliczanie Znak,lp1 Znak"/>
    <w:link w:val="Akapitzlist"/>
    <w:uiPriority w:val="99"/>
    <w:locked/>
    <w:rsid w:val="0059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23</cp:revision>
  <cp:lastPrinted>2022-03-18T10:45:00Z</cp:lastPrinted>
  <dcterms:created xsi:type="dcterms:W3CDTF">2021-04-06T13:47:00Z</dcterms:created>
  <dcterms:modified xsi:type="dcterms:W3CDTF">2022-12-19T09:37:00Z</dcterms:modified>
</cp:coreProperties>
</file>