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64D36FEA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E25E72" w:rsidRPr="000050A3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19C224C8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0050A3" w:rsidRDefault="007118F0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1CC63BC3" w14:textId="521A5D22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7BEF5B16" w14:textId="77777777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 xml:space="preserve">ul. </w:t>
      </w:r>
      <w:proofErr w:type="spellStart"/>
      <w:r w:rsidRPr="000050A3">
        <w:rPr>
          <w:rFonts w:ascii="Verdana" w:hAnsi="Verdana" w:cs="Times New Roman"/>
          <w:b/>
          <w:bCs/>
          <w:sz w:val="24"/>
          <w:szCs w:val="24"/>
        </w:rPr>
        <w:t>Rokicińska</w:t>
      </w:r>
      <w:proofErr w:type="spellEnd"/>
      <w:r w:rsidRPr="000050A3">
        <w:rPr>
          <w:rFonts w:ascii="Verdana" w:hAnsi="Verdana" w:cs="Times New Roman"/>
          <w:b/>
          <w:bCs/>
          <w:sz w:val="24"/>
          <w:szCs w:val="24"/>
        </w:rPr>
        <w:t xml:space="preserve"> 126</w:t>
      </w:r>
    </w:p>
    <w:p w14:paraId="2886647D" w14:textId="76141643" w:rsidR="00484F88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95-020 Andrespol</w:t>
      </w: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0050A3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0050A3">
        <w:rPr>
          <w:rFonts w:ascii="Verdana" w:hAnsi="Verdana" w:cs="Times New Roman"/>
          <w:i/>
          <w:sz w:val="20"/>
          <w:szCs w:val="20"/>
        </w:rPr>
        <w:t>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</w:t>
      </w:r>
      <w:proofErr w:type="spellStart"/>
      <w:r w:rsidR="009469F8" w:rsidRPr="000050A3">
        <w:rPr>
          <w:rFonts w:ascii="Verdana" w:hAnsi="Verdana" w:cs="Times New Roman"/>
          <w:b/>
          <w:sz w:val="24"/>
          <w:szCs w:val="24"/>
        </w:rPr>
        <w:t>Pzp</w:t>
      </w:r>
      <w:proofErr w:type="spellEnd"/>
      <w:r w:rsidR="009469F8" w:rsidRPr="000050A3">
        <w:rPr>
          <w:rFonts w:ascii="Verdana" w:hAnsi="Verdana" w:cs="Times New Roman"/>
          <w:b/>
          <w:sz w:val="24"/>
          <w:szCs w:val="24"/>
        </w:rPr>
        <w:t xml:space="preserve">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5924C2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741E7587" w14:textId="54CB2085" w:rsidR="00E95608" w:rsidRDefault="005924C2" w:rsidP="00E95608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4540CA" w:rsidRPr="004540CA">
        <w:rPr>
          <w:rFonts w:ascii="Verdana" w:hAnsi="Verdana" w:cs="Times New Roman"/>
          <w:b/>
          <w:bCs/>
          <w:sz w:val="24"/>
          <w:szCs w:val="24"/>
        </w:rPr>
        <w:t>Przebudowa basenu wraz z infrastrukturą towarzyszącą i zagospodarowaniem terenu w miejscowości Wiśniowa Góra, w ramach zadania inwestycyjnego pn.:  „Budowa infrastruktury rekreacyjnej na terenie Gminy Andrespol”</w:t>
      </w:r>
      <w:r w:rsidRPr="000050A3">
        <w:rPr>
          <w:rFonts w:ascii="Verdana" w:hAnsi="Verdana" w:cs="Times New Roman"/>
          <w:sz w:val="24"/>
          <w:szCs w:val="24"/>
        </w:rPr>
        <w:t xml:space="preserve">, </w:t>
      </w:r>
      <w:r w:rsidR="00E95608">
        <w:rPr>
          <w:rFonts w:ascii="Verdana" w:hAnsi="Verdana" w:cs="Times New Roman"/>
          <w:sz w:val="24"/>
          <w:szCs w:val="24"/>
        </w:rPr>
        <w:t xml:space="preserve">oświadczam/my, że informacje zawarte w oświadczeniu, o którym mowa w art. 125 ust. 1 ustawy </w:t>
      </w:r>
      <w:proofErr w:type="spellStart"/>
      <w:r w:rsidR="00E95608">
        <w:rPr>
          <w:rFonts w:ascii="Verdana" w:hAnsi="Verdana" w:cs="Times New Roman"/>
          <w:sz w:val="24"/>
          <w:szCs w:val="24"/>
        </w:rPr>
        <w:t>Pzp</w:t>
      </w:r>
      <w:proofErr w:type="spellEnd"/>
      <w:r w:rsidR="00E95608">
        <w:rPr>
          <w:rFonts w:ascii="Verdana" w:hAnsi="Verdana" w:cs="Times New Roman"/>
          <w:sz w:val="24"/>
          <w:szCs w:val="24"/>
        </w:rPr>
        <w:t xml:space="preserve"> w zakresie podstaw wykluczenia z postępowania wskazanych przez Zamawiającego, o których mowa w </w:t>
      </w:r>
      <w:hyperlink r:id="rId8" w:anchor="/document/17337528?unitId=art(108)ust(1)pkt(3)&amp;cm=DOCUMENT" w:history="1">
        <w:r w:rsidR="00E95608">
          <w:rPr>
            <w:rStyle w:val="Hipercze"/>
            <w:rFonts w:ascii="Verdana" w:hAnsi="Verdana"/>
            <w:sz w:val="24"/>
            <w:szCs w:val="24"/>
          </w:rPr>
          <w:t xml:space="preserve">art. 108 ust. 1 </w:t>
        </w:r>
      </w:hyperlink>
      <w:r w:rsidR="00E95608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="00E95608">
        <w:rPr>
          <w:rFonts w:ascii="Verdana" w:hAnsi="Verdana" w:cs="Times New Roman"/>
          <w:sz w:val="24"/>
          <w:szCs w:val="24"/>
        </w:rPr>
        <w:t>Pzp</w:t>
      </w:r>
      <w:proofErr w:type="spellEnd"/>
      <w:r w:rsidR="00E95608">
        <w:rPr>
          <w:rFonts w:ascii="Verdana" w:hAnsi="Verdana" w:cs="Times New Roman"/>
          <w:sz w:val="24"/>
          <w:szCs w:val="24"/>
        </w:rPr>
        <w:t xml:space="preserve">, oraz w  art. 7 ust. 1 ustawy z dnia 13 kwietnia 2022 r. o szczególnych rozwiązaniach w zakresie przeciwdziałania wspieraniu agresji na Ukrainę oraz służących ochronie bezpieczeństwa narodowego (Dz. U. z 2022 r., poz. 835) </w:t>
      </w:r>
      <w:r w:rsidR="00E95608">
        <w:rPr>
          <w:rFonts w:ascii="Verdana" w:hAnsi="Verdana" w:cs="Times New Roman"/>
          <w:b/>
          <w:bCs/>
          <w:sz w:val="24"/>
          <w:szCs w:val="24"/>
          <w:u w:val="single"/>
        </w:rPr>
        <w:t>są nadal aktualne.</w:t>
      </w:r>
    </w:p>
    <w:p w14:paraId="10C5B185" w14:textId="4F8FBA5F" w:rsidR="00484F88" w:rsidRPr="005924C2" w:rsidRDefault="00484F88" w:rsidP="00E9560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484F88" w:rsidRPr="005924C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3499">
    <w:abstractNumId w:val="8"/>
  </w:num>
  <w:num w:numId="2" w16cid:durableId="1502349688">
    <w:abstractNumId w:val="0"/>
  </w:num>
  <w:num w:numId="3" w16cid:durableId="347409300">
    <w:abstractNumId w:val="7"/>
  </w:num>
  <w:num w:numId="4" w16cid:durableId="2112624743">
    <w:abstractNumId w:val="11"/>
  </w:num>
  <w:num w:numId="5" w16cid:durableId="1950429092">
    <w:abstractNumId w:val="10"/>
  </w:num>
  <w:num w:numId="6" w16cid:durableId="2006084646">
    <w:abstractNumId w:val="6"/>
  </w:num>
  <w:num w:numId="7" w16cid:durableId="1049110854">
    <w:abstractNumId w:val="1"/>
  </w:num>
  <w:num w:numId="8" w16cid:durableId="845171801">
    <w:abstractNumId w:val="9"/>
  </w:num>
  <w:num w:numId="9" w16cid:durableId="716204761">
    <w:abstractNumId w:val="5"/>
  </w:num>
  <w:num w:numId="10" w16cid:durableId="231014847">
    <w:abstractNumId w:val="4"/>
  </w:num>
  <w:num w:numId="11" w16cid:durableId="270943911">
    <w:abstractNumId w:val="2"/>
  </w:num>
  <w:num w:numId="12" w16cid:durableId="1966961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1877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36BF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540CA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24E6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B3E"/>
    <w:rsid w:val="00674478"/>
    <w:rsid w:val="006753AE"/>
    <w:rsid w:val="00677C66"/>
    <w:rsid w:val="00687919"/>
    <w:rsid w:val="00692DF3"/>
    <w:rsid w:val="006A52B6"/>
    <w:rsid w:val="006B78C6"/>
    <w:rsid w:val="006C6736"/>
    <w:rsid w:val="006C799C"/>
    <w:rsid w:val="006E16A6"/>
    <w:rsid w:val="006F3D32"/>
    <w:rsid w:val="0070152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B1777"/>
    <w:rsid w:val="00DC3F44"/>
    <w:rsid w:val="00DD146A"/>
    <w:rsid w:val="00DD3E9D"/>
    <w:rsid w:val="00DE6E10"/>
    <w:rsid w:val="00DE73EE"/>
    <w:rsid w:val="00DF047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95608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33AC3"/>
    <w:rsid w:val="00F365F2"/>
    <w:rsid w:val="00F4719B"/>
    <w:rsid w:val="00F54680"/>
    <w:rsid w:val="00F60D3F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19</cp:revision>
  <cp:lastPrinted>2022-03-18T10:45:00Z</cp:lastPrinted>
  <dcterms:created xsi:type="dcterms:W3CDTF">2021-04-06T13:47:00Z</dcterms:created>
  <dcterms:modified xsi:type="dcterms:W3CDTF">2022-07-11T13:57:00Z</dcterms:modified>
</cp:coreProperties>
</file>